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s="方正大标宋简体"/>
          <w:sz w:val="40"/>
          <w:szCs w:val="40"/>
        </w:rPr>
      </w:pPr>
      <w:r>
        <w:rPr>
          <w:rFonts w:hint="eastAsia" w:ascii="方正小标宋简体" w:hAnsi="黑体" w:eastAsia="方正小标宋简体" w:cs="方正大标宋简体"/>
          <w:sz w:val="40"/>
          <w:szCs w:val="40"/>
          <w:lang w:val="en-US" w:eastAsia="zh-CN"/>
        </w:rPr>
        <w:t>菏泽职业学院</w:t>
      </w:r>
      <w:r>
        <w:rPr>
          <w:rFonts w:hint="eastAsia" w:ascii="方正小标宋简体" w:hAnsi="黑体" w:eastAsia="方正小标宋简体" w:cs="方正大标宋简体"/>
          <w:sz w:val="40"/>
          <w:szCs w:val="40"/>
        </w:rPr>
        <w:t>2021年度引进</w:t>
      </w:r>
      <w:r>
        <w:rPr>
          <w:rFonts w:hint="eastAsia" w:ascii="方正小标宋简体" w:hAnsi="黑体" w:eastAsia="方正小标宋简体" w:cs="方正大标宋简体"/>
          <w:sz w:val="40"/>
          <w:szCs w:val="40"/>
          <w:lang w:val="en-US" w:eastAsia="zh-CN"/>
        </w:rPr>
        <w:t>第一批</w:t>
      </w:r>
      <w:r>
        <w:rPr>
          <w:rFonts w:hint="eastAsia" w:ascii="方正小标宋简体" w:hAnsi="黑体" w:eastAsia="方正小标宋简体" w:cs="方正大标宋简体"/>
          <w:sz w:val="40"/>
          <w:szCs w:val="40"/>
        </w:rPr>
        <w:t>高层次急需紧缺人才基本信息一览表</w:t>
      </w:r>
    </w:p>
    <w:p>
      <w:pPr>
        <w:jc w:val="center"/>
        <w:rPr>
          <w:rFonts w:ascii="黑体" w:hAnsi="黑体" w:eastAsia="黑体" w:cs="黑体"/>
          <w:sz w:val="20"/>
          <w:szCs w:val="20"/>
        </w:rPr>
      </w:pPr>
      <w:r>
        <w:rPr>
          <w:rFonts w:hint="eastAsia" w:ascii="黑体" w:hAnsi="黑体" w:eastAsia="黑体" w:cs="黑体"/>
          <w:sz w:val="20"/>
          <w:szCs w:val="20"/>
        </w:rPr>
        <w:t xml:space="preserve">单位：  </w:t>
      </w:r>
      <w:r>
        <w:rPr>
          <w:rFonts w:hint="eastAsia" w:ascii="黑体" w:hAnsi="黑体" w:eastAsia="黑体" w:cs="黑体"/>
          <w:sz w:val="20"/>
          <w:szCs w:val="20"/>
          <w:lang w:val="en-US" w:eastAsia="zh-CN"/>
        </w:rPr>
        <w:t>菏泽职业学院</w:t>
      </w:r>
      <w:r>
        <w:rPr>
          <w:rFonts w:hint="eastAsia" w:ascii="黑体" w:hAnsi="黑体" w:eastAsia="黑体" w:cs="黑体"/>
          <w:sz w:val="20"/>
          <w:szCs w:val="20"/>
        </w:rPr>
        <w:t xml:space="preserve">                                                                                            时间：2021年</w:t>
      </w:r>
      <w:r>
        <w:rPr>
          <w:rFonts w:hint="eastAsia" w:ascii="黑体" w:hAnsi="黑体" w:eastAsia="黑体" w:cs="黑体"/>
          <w:sz w:val="20"/>
          <w:szCs w:val="20"/>
          <w:lang w:val="en-US" w:eastAsia="zh-CN"/>
        </w:rPr>
        <w:t>6</w:t>
      </w:r>
      <w:r>
        <w:rPr>
          <w:rFonts w:hint="eastAsia" w:ascii="黑体" w:hAnsi="黑体" w:eastAsia="黑体" w:cs="黑体"/>
          <w:sz w:val="20"/>
          <w:szCs w:val="20"/>
        </w:rPr>
        <w:t>月</w:t>
      </w:r>
      <w:r>
        <w:rPr>
          <w:rFonts w:hint="eastAsia" w:ascii="黑体" w:hAnsi="黑体" w:eastAsia="黑体" w:cs="黑体"/>
          <w:sz w:val="20"/>
          <w:szCs w:val="20"/>
          <w:lang w:val="en-US" w:eastAsia="zh-CN"/>
        </w:rPr>
        <w:t>3</w:t>
      </w:r>
      <w:r>
        <w:rPr>
          <w:rFonts w:hint="eastAsia" w:ascii="黑体" w:hAnsi="黑体" w:eastAsia="黑体" w:cs="黑体"/>
          <w:sz w:val="20"/>
          <w:szCs w:val="20"/>
        </w:rPr>
        <w:t>日</w:t>
      </w:r>
    </w:p>
    <w:tbl>
      <w:tblPr>
        <w:tblStyle w:val="3"/>
        <w:tblpPr w:leftFromText="180" w:rightFromText="180" w:vertAnchor="text" w:horzAnchor="page" w:tblpX="537" w:tblpY="593"/>
        <w:tblOverlap w:val="never"/>
        <w:tblW w:w="16054" w:type="dxa"/>
        <w:tblInd w:w="0" w:type="dxa"/>
        <w:shd w:val="clear" w:color="auto" w:fill="auto"/>
        <w:tblLayout w:type="fixed"/>
        <w:tblCellMar>
          <w:top w:w="0" w:type="dxa"/>
          <w:left w:w="108" w:type="dxa"/>
          <w:bottom w:w="0" w:type="dxa"/>
          <w:right w:w="108" w:type="dxa"/>
        </w:tblCellMar>
      </w:tblPr>
      <w:tblGrid>
        <w:gridCol w:w="781"/>
        <w:gridCol w:w="806"/>
        <w:gridCol w:w="1124"/>
        <w:gridCol w:w="1563"/>
        <w:gridCol w:w="1011"/>
        <w:gridCol w:w="576"/>
        <w:gridCol w:w="741"/>
        <w:gridCol w:w="962"/>
        <w:gridCol w:w="1494"/>
        <w:gridCol w:w="822"/>
        <w:gridCol w:w="1228"/>
        <w:gridCol w:w="915"/>
        <w:gridCol w:w="881"/>
        <w:gridCol w:w="1193"/>
        <w:gridCol w:w="1031"/>
        <w:gridCol w:w="926"/>
      </w:tblGrid>
      <w:tr>
        <w:tblPrEx>
          <w:shd w:val="clear" w:color="auto" w:fill="auto"/>
          <w:tblCellMar>
            <w:top w:w="0" w:type="dxa"/>
            <w:left w:w="108" w:type="dxa"/>
            <w:bottom w:w="0" w:type="dxa"/>
            <w:right w:w="108" w:type="dxa"/>
          </w:tblCellMar>
        </w:tblPrEx>
        <w:trPr>
          <w:trHeight w:val="282"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GoBack"/>
            <w:bookmarkEnd w:id="0"/>
            <w:r>
              <w:rPr>
                <w:rFonts w:hint="eastAsia" w:ascii="宋体" w:hAnsi="宋体" w:eastAsia="宋体" w:cs="宋体"/>
                <w:i w:val="0"/>
                <w:iCs w:val="0"/>
                <w:color w:val="000000"/>
                <w:kern w:val="0"/>
                <w:sz w:val="22"/>
                <w:szCs w:val="22"/>
                <w:u w:val="none"/>
                <w:lang w:val="en-US" w:eastAsia="zh-CN" w:bidi="ar"/>
              </w:rPr>
              <w:t>主管单位</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招聘事业单位</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应聘专业</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性别</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民族</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籍贯</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出生年月</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政治面貌</w:t>
            </w:r>
          </w:p>
        </w:tc>
        <w:tc>
          <w:tcPr>
            <w:tcW w:w="3024"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本科学历</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研究生学历</w:t>
            </w:r>
          </w:p>
        </w:tc>
      </w:tr>
      <w:tr>
        <w:tblPrEx>
          <w:tblCellMar>
            <w:top w:w="0" w:type="dxa"/>
            <w:left w:w="108" w:type="dxa"/>
            <w:bottom w:w="0" w:type="dxa"/>
            <w:right w:w="108" w:type="dxa"/>
          </w:tblCellMar>
        </w:tblPrEx>
        <w:trPr>
          <w:trHeight w:val="56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毕业院校及专业</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一流大学建设高校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一流学科建设高校</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毕业院校及专业</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一流大学建设高校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一流学科建设高校</w:t>
            </w:r>
          </w:p>
        </w:tc>
      </w:tr>
      <w:tr>
        <w:tblPrEx>
          <w:shd w:val="clear" w:color="auto" w:fill="auto"/>
          <w:tblCellMar>
            <w:top w:w="0" w:type="dxa"/>
            <w:left w:w="108" w:type="dxa"/>
            <w:bottom w:w="0" w:type="dxa"/>
            <w:right w:w="108" w:type="dxa"/>
          </w:tblCellMar>
        </w:tblPrEx>
        <w:trPr>
          <w:trHeight w:val="113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教育学类：教育学</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安玉</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山东省巨野县</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1994年9月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中共预备党员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曲阜师范大学教育学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曲阜师范大学教育学（应届）</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省属重点师范类院校</w:t>
            </w:r>
          </w:p>
        </w:tc>
      </w:tr>
      <w:tr>
        <w:tblPrEx>
          <w:shd w:val="clear" w:color="auto" w:fill="auto"/>
          <w:tblCellMar>
            <w:top w:w="0" w:type="dxa"/>
            <w:left w:w="108" w:type="dxa"/>
            <w:bottom w:w="0" w:type="dxa"/>
            <w:right w:w="108" w:type="dxa"/>
          </w:tblCellMar>
        </w:tblPrEx>
        <w:trPr>
          <w:trHeight w:val="113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教育学类：学前教育（学）</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高慧慧</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菏泽市牡丹区</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1997年12月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滨州学院学前教育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天津师范大学学前教育（应届）</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省属重点师范类院校</w:t>
            </w:r>
          </w:p>
        </w:tc>
      </w:tr>
      <w:tr>
        <w:tblPrEx>
          <w:tblCellMar>
            <w:top w:w="0" w:type="dxa"/>
            <w:left w:w="108" w:type="dxa"/>
            <w:bottom w:w="0" w:type="dxa"/>
            <w:right w:w="108" w:type="dxa"/>
          </w:tblCellMar>
        </w:tblPrEx>
        <w:trPr>
          <w:trHeight w:val="113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教育学类：学前教育（学）</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程思远</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山东省宁阳县</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1996年2月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中共预备党员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曲阜师范大学学前教育</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省属重点师范类院校</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13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教育学类：学前教育（学）</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李懂</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菏泽市定陶区</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1994年5月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菏泽学院学前教育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淮北师范大学学前教育（应届）</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省属重点师范类院校</w:t>
            </w:r>
          </w:p>
        </w:tc>
      </w:tr>
      <w:tr>
        <w:tblPrEx>
          <w:shd w:val="clear" w:color="auto" w:fill="auto"/>
          <w:tblCellMar>
            <w:top w:w="0" w:type="dxa"/>
            <w:left w:w="108" w:type="dxa"/>
            <w:bottom w:w="0" w:type="dxa"/>
            <w:right w:w="108" w:type="dxa"/>
          </w:tblCellMar>
        </w:tblPrEx>
        <w:trPr>
          <w:trHeight w:val="113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体育学类：体育教育及相关专业</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潘家辉</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菏泽市牡丹区</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1994年1月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北京体育大学运动训练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北京体育大学运动训练</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113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外国语言文学类：英语及相关专业</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王叶</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山东省郓城县</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1996年12月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华北科技学院英语</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湖南师范大学英语语言文学（应届）</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113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新闻传播学类：传播学及相关专业</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陈丽敏</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山东省鄄城县</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1994年12月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菏泽学院广播电视学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西北大学传播学（应届）</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113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心理学类：心理学及相关专业</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高敏</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山东省临朐县</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1993年3月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山东师范大学心理学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山东师范大学发展与教育心理学</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省属重点师范类院校</w:t>
            </w:r>
          </w:p>
        </w:tc>
      </w:tr>
      <w:tr>
        <w:tblPrEx>
          <w:tblCellMar>
            <w:top w:w="0" w:type="dxa"/>
            <w:left w:w="108" w:type="dxa"/>
            <w:bottom w:w="0" w:type="dxa"/>
            <w:right w:w="108" w:type="dxa"/>
          </w:tblCellMar>
        </w:tblPrEx>
        <w:trPr>
          <w:trHeight w:val="113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心理学类：心理学及相关专业</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闫可心</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菏泽市牡丹区</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1995年7月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湖北第二师范学院应用心理学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（英国）谢菲尔德大学心理学与教育</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QS93</w:t>
            </w:r>
          </w:p>
        </w:tc>
      </w:tr>
      <w:tr>
        <w:tblPrEx>
          <w:shd w:val="clear" w:color="auto" w:fill="auto"/>
          <w:tblCellMar>
            <w:top w:w="0" w:type="dxa"/>
            <w:left w:w="108" w:type="dxa"/>
            <w:bottom w:w="0" w:type="dxa"/>
            <w:right w:w="108" w:type="dxa"/>
          </w:tblCellMar>
        </w:tblPrEx>
        <w:trPr>
          <w:trHeight w:val="113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美术学类：美术学、书法学</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肖娴</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菏泽市牡丹区</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1995年10月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中共党员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西北师范大学美术学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西北师范大学美术学</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省属重点师范类院校</w:t>
            </w:r>
          </w:p>
        </w:tc>
      </w:tr>
      <w:tr>
        <w:tblPrEx>
          <w:shd w:val="clear" w:color="auto" w:fill="auto"/>
          <w:tblCellMar>
            <w:top w:w="0" w:type="dxa"/>
            <w:left w:w="108" w:type="dxa"/>
            <w:bottom w:w="0" w:type="dxa"/>
            <w:right w:w="108" w:type="dxa"/>
          </w:tblCellMar>
        </w:tblPrEx>
        <w:trPr>
          <w:trHeight w:val="113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美术学类：美术学、书法学</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吕文迪</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菏泽市牡丹区</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1998年2月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西北师范大学书法学（应届）</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省属重点师范类院校</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98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音乐与舞蹈学类：音乐学、音乐表演，声乐、钢琴相关专业</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李欣</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山东省栖霞市</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1987年2月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农工党员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天津师范大学音乐学（声乐表演）</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省属重点师范类院校</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98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音乐与舞蹈学类：音乐学、音乐表演，声乐、钢琴相关专业</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吴双</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菏泽市牡丹区</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1994年9月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沈阳音乐学院音乐学（民族声乐教育）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沈阳音乐学院音乐（应届）</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教育部批准的独立设置本科艺术院校</w:t>
            </w:r>
          </w:p>
        </w:tc>
      </w:tr>
      <w:tr>
        <w:tblPrEx>
          <w:shd w:val="clear" w:color="auto" w:fill="auto"/>
          <w:tblCellMar>
            <w:top w:w="0" w:type="dxa"/>
            <w:left w:w="108" w:type="dxa"/>
            <w:bottom w:w="0" w:type="dxa"/>
            <w:right w:w="108" w:type="dxa"/>
          </w:tblCellMar>
        </w:tblPrEx>
        <w:trPr>
          <w:trHeight w:val="1697"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音乐与舞蹈学类：舞蹈学、舞蹈表演、音乐与舞蹈学</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海滢</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山东省东明县</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1998年11月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浙江师范大学舞蹈学</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省属重点师范类院校</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41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设计学类：装潢设计与工艺教育及相关专业</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谭鹏鹏</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菏泽市牡丹区</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1989年3月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中共党员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河南理工大学万方科技学院艺术设计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云南艺术学院设计艺术学</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教育部批准的独立设置本科艺术院校</w:t>
            </w:r>
          </w:p>
        </w:tc>
      </w:tr>
      <w:tr>
        <w:tblPrEx>
          <w:tblCellMar>
            <w:top w:w="0" w:type="dxa"/>
            <w:left w:w="108" w:type="dxa"/>
            <w:bottom w:w="0" w:type="dxa"/>
            <w:right w:w="108" w:type="dxa"/>
          </w:tblCellMar>
        </w:tblPrEx>
        <w:trPr>
          <w:trHeight w:val="84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戏剧与影视学类：动画</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金俊宏</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山东省滕州市</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1997年9月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浙江师范大学动画</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省属重点师范类院校</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13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地理科学类：地理科学及相关专业</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袁胜南</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山东省曹县</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1993年8月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中共预备党员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聊城大学地理科学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西北大学自然地理学（应届）</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141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计算机类：计算机科学与技术及相关专业</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贺照蒙</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山东省东明县</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1994年10月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临沂大学计算机科学与技术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贵州大学计算机科学与技术（应届）</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141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计算机类：计算机科学与技术及相关专业</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高雪笛</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山东省成武县</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1989年9月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中共党员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聊城大学软件工程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首都师范大学计算机应用技术</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141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计算机类：软件工程及相关专业</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张亚钦</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山东省鄄城县</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1996年12月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山东建筑大学软件工程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中国石油大学（华东）软件工程（应届）</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1697"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食品科学与工程类：食品科学与工程及相关专业</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张瑾</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黑龙江省甘南县</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1999年5月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吉林大学食品科学与工程（应届）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13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土木类：土木工程及相关专业</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艾秀玲</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山东省鄄城县</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1990年10月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青岛理工大学土木工程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北京交通大学建筑与土木工程</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141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材料类：材料科学与工程及相关专业</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周莹莹</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山东省郓城县</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1990年6月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中国矿业大学（北京）材料科学与工程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中国矿业大学（北京）材料学</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tblPrEx>
          <w:tblCellMar>
            <w:top w:w="0" w:type="dxa"/>
            <w:left w:w="108" w:type="dxa"/>
            <w:bottom w:w="0" w:type="dxa"/>
            <w:right w:w="108" w:type="dxa"/>
          </w:tblCellMar>
        </w:tblPrEx>
        <w:trPr>
          <w:trHeight w:val="141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工商管理类：财务管理及相关专业</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段淑媛</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山东省曹县</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1998年6月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（英国）谢菲尔德哈勒姆大学商务资产管理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（英国）莱斯特大学管理学</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QS242</w:t>
            </w:r>
          </w:p>
        </w:tc>
      </w:tr>
      <w:tr>
        <w:tblPrEx>
          <w:tblCellMar>
            <w:top w:w="0" w:type="dxa"/>
            <w:left w:w="108" w:type="dxa"/>
            <w:bottom w:w="0" w:type="dxa"/>
            <w:right w:w="108" w:type="dxa"/>
          </w:tblCellMar>
        </w:tblPrEx>
        <w:trPr>
          <w:trHeight w:val="113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大赛类获奖选手、指导教师</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陈琢</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菏泽市牡丹区</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1992年12月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中共党员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南阳理工学院播音与主持艺术</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获得2020年山东省职业院校教学能力大赛三等奖选手</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84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大赛类获奖选手、指导教师</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范兴</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菏泽市牡丹区</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1987年2月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中共党员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山东理工大学艺术设计</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获得2019年山东省职业院校教学能力大赛三等奖选手</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84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大赛类获奖选手、指导教师</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王迪</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菏泽市牡丹区</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1993年7月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中共预备党员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聊城大学安全工程</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获得2020年山东省职业院校教学能力大赛三等奖选手</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13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大赛类获奖选手、指导教师</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朱丽娜</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菏泽市牡丹区</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1990年6月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中共党员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兰州交通大学化学工程与工艺</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获得2020年山东省职业院校教学能力大赛三等奖选手</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84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大赛类获奖选手、指导教师</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吴春雪</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江苏省南京市六合区</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1991年1月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南京艺术学院艺术设计</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获得2020年山东省职业院校教学能力大赛三等奖选手</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13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大赛类获奖选手、指导教师</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石振飞</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菏泽市牡丹区</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1993年9月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沈阳化工大学化学工程与工艺</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获得2020年山东省职业院校教学能力大赛三等奖选手</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84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大赛类获奖选手、指导教师</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孔明炜</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山东省梁山县</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1994年1月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中共预备党员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青岛大学会计学</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获得2020年山东省职业院校教学能力大赛三等奖选手</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131"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大赛类获奖选手、指导教师</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马文彬</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山东省临清县</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1989年4月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中共党员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西安美术学院艺术设计（装潢设计）</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获得2020年山东省职业院校教学能力大赛三等奖选手</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84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大赛类获奖选手、指导教师</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苏畅</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菏泽市牡丹区</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1993年5月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泰山学院汉语言</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获得2020年山东省职业院校教学能力大赛二等奖选手</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84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大赛类获奖选手、指导教师</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王慧娴</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菏泽市牡丹区</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1998年11月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山东师范大学环境设计</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获得“建行杯”第四届山东省“互联网＋”大学生创新创业大赛银奖选手</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84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大赛类获奖选手、指导教师</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刘圣硕</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菏泽市牡丹区</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1996年7月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中共预备党员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聊城大学环境设计</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获得“建行杯”第五届山东省“互联网＋”大学生创新创业大赛银奖选手</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953"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大赛类获奖选手、指导教师</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李继元</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菏泽市牡丹区</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1997年9月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共青团员</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山东科技大学金融学</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获得第十二届山东省大学生科技节——2020年山东省大学生“敏学杯”跨境电商创新实践大赛总决赛（本科组）一等奖选手</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58"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菏泽职业学院</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大赛类获奖选手、指导教师</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李贝贝</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菏泽市牡丹区</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1992年11月</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滨州学院土木工程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沈阳建筑大学材料工程</w:t>
            </w:r>
          </w:p>
        </w:tc>
        <w:tc>
          <w:tcPr>
            <w:tcW w:w="1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获得第四届山东省黄炎培职业教育创新创业大赛一等奖选手的指导教师</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47B92"/>
    <w:rsid w:val="104E72FC"/>
    <w:rsid w:val="29847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6"/>
      <w:szCs w:val="36"/>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2021-06-03T12:14:00Z</dcterms:created>
  <dc:creator>Administrator</dc:creator>
  <cp:lastModifiedBy>Administrator</cp:lastModifiedBy>
  <dcterms:modified xsi:type="dcterms:W3CDTF">2021-06-03T12:55:08Z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ED8E316546204395AB87D3472417D83D</vt:lpwstr>
  </property>
</Properties>
</file>