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09" w:rsidRDefault="004E0709" w:rsidP="004E0709">
      <w:pPr>
        <w:ind w:right="320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 w:rsidR="004E0709" w:rsidRDefault="004E0709" w:rsidP="004E0709">
      <w:pPr>
        <w:ind w:right="320"/>
        <w:jc w:val="center"/>
        <w:rPr>
          <w:sz w:val="32"/>
          <w:szCs w:val="32"/>
        </w:rPr>
      </w:pPr>
      <w:r>
        <w:rPr>
          <w:rFonts w:hint="eastAsia"/>
          <w:sz w:val="28"/>
          <w:szCs w:val="28"/>
        </w:rPr>
        <w:t>2018菏泽职业学院公开引进第三批高层次人才进入面试人员名单</w:t>
      </w:r>
    </w:p>
    <w:tbl>
      <w:tblPr>
        <w:tblW w:w="84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59"/>
        <w:gridCol w:w="705"/>
        <w:gridCol w:w="1065"/>
        <w:gridCol w:w="2550"/>
        <w:gridCol w:w="2807"/>
      </w:tblGrid>
      <w:tr w:rsidR="004E0709" w:rsidTr="0081285A">
        <w:trPr>
          <w:tblHeader/>
          <w:tblCellSpacing w:w="0" w:type="dxa"/>
        </w:trPr>
        <w:tc>
          <w:tcPr>
            <w:tcW w:w="84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参加第三批面试名单</w:t>
            </w:r>
          </w:p>
        </w:tc>
      </w:tr>
      <w:tr w:rsidR="004E0709" w:rsidTr="0081285A">
        <w:trPr>
          <w:tblHeader/>
          <w:tblCellSpacing w:w="0" w:type="dxa"/>
        </w:trPr>
        <w:tc>
          <w:tcPr>
            <w:tcW w:w="420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ID</w:t>
            </w:r>
          </w:p>
        </w:tc>
        <w:tc>
          <w:tcPr>
            <w:tcW w:w="859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05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65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现场确认</w:t>
            </w:r>
          </w:p>
        </w:tc>
        <w:tc>
          <w:tcPr>
            <w:tcW w:w="2550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本科专业</w:t>
            </w:r>
          </w:p>
        </w:tc>
        <w:tc>
          <w:tcPr>
            <w:tcW w:w="2807" w:type="dxa"/>
            <w:shd w:val="clear" w:color="auto" w:fill="C0C0C0"/>
            <w:vAlign w:val="center"/>
          </w:tcPr>
          <w:p w:rsidR="004E0709" w:rsidRDefault="004E0709" w:rsidP="0081285A">
            <w:pPr>
              <w:widowControl/>
              <w:shd w:val="clear" w:color="auto" w:fill="C0C0C0"/>
              <w:jc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研究生专业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陈居萍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仇振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22121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董群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07124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中国古代文学专业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樊俊宇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外国语言学及应用语言学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冯祺昌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信息管理与信息系统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高桂红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光晓利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07122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语言学及应用语言学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郭建庆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电子与通信工程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郭亚鹏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03125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投资学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行政管理（教育行政管理方向）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韩燕丹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统计学（）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公共管理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贺昌新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法律硕士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侯丽冬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岩土工程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黄亚涛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电子商务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贾淇惠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11123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热能与动力工程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动力工程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姜培军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16117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建筑与土木工程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蒋永辉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02113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孔雪莹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孔卓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电气工程与自动化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控制工程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李海凤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李洁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广播电视编导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广播电视艺术学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李思奇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李松坤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电气工程与自动化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控制工程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李信用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林美佳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20121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刘戈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电气工程及其自动化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刘海欧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刘华兵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仪器科学与技术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刘凯英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刘立柱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哲学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外国哲学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刘宁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广播电视编导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戏剧与影视学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刘淑霞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刘威伟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刘亚辉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刘振凤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英语笔译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刘振兴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电子科学与技术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电子与通信工程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陆修远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03127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计算机与通信工程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贸易理论与金融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吕晗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电气工程及其自动化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马启中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舞蹈表演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苗影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音乐与舞蹈学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牟祖坤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11122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热能与动力工程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欧文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潇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任康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应用化学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桑崇振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音乐表演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石梦琪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20123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宋晨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24115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广播电视编导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孙雯晴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王丹慧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王皓璇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24211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播音与主持艺术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王洁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04116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王金秋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07121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汉语言文学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汉语国际教育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王靖阁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工商管理？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王爽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03123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王晓彬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王艺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23311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舞蹈表演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魏淑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邢金峰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徐晓庆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04115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许朝翔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许丽庆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薛洁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闫庆允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环境科学与工程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杨洁馨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09111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应用数学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计算数学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杨沛玉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英语语言文学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杨绍平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06111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应用心理学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心理健康教育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89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杨叔玲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张梅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20215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萌</w:t>
            </w:r>
            <w:proofErr w:type="gramEnd"/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02112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张潇尹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行政管理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张晓雯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03124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张欣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03122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金融学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张永辉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22213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工商管理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旅游管理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张玉丽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张玉青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土木工程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结构工程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张媛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01112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哲学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张媛媛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赵春阳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14117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自动化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赵文菲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08128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英语笔译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赵妍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17116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化学工程与技术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赵勇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03114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通信工程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信息与通信工程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周方芳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05311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社会工作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心理健康教育</w:t>
            </w:r>
          </w:p>
        </w:tc>
      </w:tr>
      <w:tr w:rsidR="004E0709" w:rsidTr="0081285A">
        <w:trPr>
          <w:tblCellSpacing w:w="0" w:type="dxa"/>
        </w:trPr>
        <w:tc>
          <w:tcPr>
            <w:tcW w:w="42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righ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周燕芳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65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09116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统计学</w:t>
            </w:r>
          </w:p>
        </w:tc>
        <w:tc>
          <w:tcPr>
            <w:tcW w:w="2807" w:type="dxa"/>
            <w:shd w:val="clear" w:color="auto" w:fill="FFFFFF"/>
            <w:vAlign w:val="center"/>
          </w:tcPr>
          <w:p w:rsidR="004E0709" w:rsidRDefault="004E0709" w:rsidP="0081285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计算数学</w:t>
            </w:r>
          </w:p>
        </w:tc>
      </w:tr>
    </w:tbl>
    <w:p w:rsidR="004E0709" w:rsidRDefault="004E0709" w:rsidP="004E0709">
      <w:pPr>
        <w:rPr>
          <w:rFonts w:ascii="黑体" w:eastAsia="黑体" w:hAnsi="黑体" w:cs="宋体"/>
          <w:szCs w:val="21"/>
        </w:rPr>
      </w:pPr>
    </w:p>
    <w:p w:rsidR="004E0709" w:rsidRDefault="004E0709" w:rsidP="004E0709">
      <w:pPr>
        <w:ind w:right="320"/>
        <w:rPr>
          <w:sz w:val="32"/>
          <w:szCs w:val="32"/>
        </w:rPr>
      </w:pPr>
    </w:p>
    <w:p w:rsidR="004E0709" w:rsidRDefault="004E0709" w:rsidP="004E0709">
      <w:pPr>
        <w:ind w:right="320"/>
        <w:rPr>
          <w:sz w:val="32"/>
          <w:szCs w:val="32"/>
        </w:rPr>
      </w:pPr>
    </w:p>
    <w:p w:rsidR="004310C7" w:rsidRDefault="004310C7">
      <w:bookmarkStart w:id="0" w:name="_GoBack"/>
      <w:bookmarkEnd w:id="0"/>
    </w:p>
    <w:sectPr w:rsidR="0043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09"/>
    <w:rsid w:val="004310C7"/>
    <w:rsid w:val="004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8728C-C462-4166-8712-887F230A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Ophiuchus</dc:creator>
  <cp:keywords/>
  <dc:description/>
  <cp:lastModifiedBy>Ophiuchus</cp:lastModifiedBy>
  <cp:revision>1</cp:revision>
  <dcterms:created xsi:type="dcterms:W3CDTF">2019-01-18T05:20:00Z</dcterms:created>
  <dcterms:modified xsi:type="dcterms:W3CDTF">2019-01-18T05:20:00Z</dcterms:modified>
</cp:coreProperties>
</file>